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FA" w:rsidRPr="00BB3246" w:rsidRDefault="00275DFA" w:rsidP="00275DFA">
      <w:pPr>
        <w:pStyle w:val="a3"/>
        <w:jc w:val="center"/>
        <w:rPr>
          <w:b/>
        </w:rPr>
      </w:pPr>
      <w:r w:rsidRPr="00275DFA">
        <w:rPr>
          <w:b/>
        </w:rPr>
        <w:t>НАУЧНОЕ ОБЩЕСТВО</w:t>
      </w:r>
      <w:r>
        <w:rPr>
          <w:b/>
        </w:rPr>
        <w:t xml:space="preserve"> УЧАЩИХСЯ </w:t>
      </w:r>
    </w:p>
    <w:p w:rsidR="00275DFA" w:rsidRDefault="00275DFA" w:rsidP="00275DFA">
      <w:pPr>
        <w:pStyle w:val="a3"/>
        <w:jc w:val="center"/>
      </w:pPr>
      <w:r>
        <w:rPr>
          <w:rStyle w:val="a5"/>
          <w:sz w:val="27"/>
          <w:szCs w:val="27"/>
        </w:rPr>
        <w:t>Муниципального бюджетного общеобразовательного учреждения города Новосибирска</w:t>
      </w:r>
    </w:p>
    <w:p w:rsidR="00275DFA" w:rsidRDefault="00275DFA" w:rsidP="00275DFA">
      <w:pPr>
        <w:pStyle w:val="a3"/>
        <w:jc w:val="center"/>
      </w:pPr>
      <w:r>
        <w:rPr>
          <w:rStyle w:val="a5"/>
          <w:rFonts w:ascii="Verdana" w:hAnsi="Verdana"/>
          <w:sz w:val="27"/>
          <w:szCs w:val="27"/>
        </w:rPr>
        <w:t>«Средняя общеобразовательная школа № 185»</w:t>
      </w: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Научное общество учащихся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 xml:space="preserve"> (НОУ)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или исследовательское общество (ИО), - это феноменальное явление. 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 xml:space="preserve">НОУ </w:t>
      </w:r>
      <w:proofErr w:type="gramStart"/>
      <w:r w:rsidRPr="00275DFA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экспертизы способностей, является средством повышения социального статуса знания.</w:t>
      </w: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Несмотря на социально-экономические настроения, происходящие в нашем обществе, оно живет и продолжает развиваться. 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- это единое сообщество интеллектуально ориентированных подростков, создающих свою цивилизацию, главной заслугой которой является создание системы ценностей. В ней царит своя атмосфера, среда, свой стиль, свои герои и мифы, своя система поощрений и порицаний. Такая форма работы позволяет организовать отбор наиболее одаренных учащихся, привить им интерес к научно-исследовательской деятельности, упорядочить приток свежих сил в науку и, в конечном счете, обрести себя.</w:t>
      </w: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общество состоит из разновозрастных объединений учащихся 8-11 классов, проявляющих интересы, склонности, способности к однотипным предметным областям знаний.</w:t>
      </w: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DFA">
        <w:rPr>
          <w:rFonts w:ascii="Times New Roman" w:eastAsia="Times New Roman" w:hAnsi="Times New Roman" w:cs="Times New Roman"/>
          <w:sz w:val="24"/>
          <w:szCs w:val="24"/>
        </w:rPr>
        <w:t>Администрация рассматривает исследовательское общество как составную часть учебно-воспитательного процесса в построении единого образовательного пространства в школе и акцентирует деятельность на освоение новых технологий в формировании опыта научного творчества учащихся через олимпиады, конкурсы, проекты, конференции, стендовую сессию, собеседование и научные консультации, публичную защиту работ, выставки лучших работ, лектории учёных и специалистов, посещение научных лабораторий и кафедр вузов, конкурсы научных публикаций, конкурсы</w:t>
      </w:r>
      <w:proofErr w:type="gramEnd"/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работ молодых исследователей.</w:t>
      </w: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результатов научно-исследовательской работы проводится по программе мониторинга качества дополнительного образования в школе, находит отражение в материалах ежегодной </w:t>
      </w:r>
      <w:proofErr w:type="spellStart"/>
      <w:r w:rsidRPr="00275DF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самоаттестации</w:t>
      </w:r>
      <w:proofErr w:type="spellEnd"/>
      <w:r w:rsidRPr="0027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проводятся итоги деятельности школьников по следующим номинациям: "За многогранность таланта", "За лучшее исследование", "Особое мнение", "Олимпийский класс".</w:t>
      </w:r>
    </w:p>
    <w:p w:rsidR="000C0C6B" w:rsidRDefault="000C0C6B" w:rsidP="00275DF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C6B" w:rsidRDefault="000C0C6B" w:rsidP="00275DF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275DF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УСТАВ</w:t>
      </w:r>
    </w:p>
    <w:p w:rsidR="000C0C6B" w:rsidRDefault="000C0C6B" w:rsidP="00275DF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научного 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общества учащихся </w:t>
      </w:r>
    </w:p>
    <w:p w:rsidR="00275DFA" w:rsidRPr="00275DFA" w:rsidRDefault="00275DFA" w:rsidP="00275DF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0C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многопрофильной направленности № 185</w:t>
      </w:r>
    </w:p>
    <w:p w:rsidR="000C0C6B" w:rsidRPr="000C0C6B" w:rsidRDefault="00275DFA" w:rsidP="000C0C6B">
      <w:pPr>
        <w:pStyle w:val="a3"/>
        <w:ind w:left="-284" w:firstLine="284"/>
        <w:jc w:val="both"/>
      </w:pPr>
      <w:r w:rsidRPr="00275DFA">
        <w:t xml:space="preserve">Необходимость создания </w:t>
      </w:r>
      <w:r w:rsidR="000C0C6B">
        <w:t xml:space="preserve">научного </w:t>
      </w:r>
      <w:r w:rsidRPr="00275DFA">
        <w:t xml:space="preserve">общества предопределена ходом развития учебно-воспитательного процесса в школе. </w:t>
      </w:r>
      <w:r w:rsidR="000C0C6B">
        <w:t xml:space="preserve">Разработанная </w:t>
      </w:r>
      <w:r w:rsidR="000C0C6B" w:rsidRPr="000C0C6B">
        <w:t>стратеги</w:t>
      </w:r>
      <w:r w:rsidR="000C0C6B">
        <w:t>я</w:t>
      </w:r>
      <w:r w:rsidR="000C0C6B" w:rsidRPr="000C0C6B">
        <w:t xml:space="preserve"> развития МБОУ СОШ № 185 по дальнейшему развитию и переходу в статус «технический лицей»</w:t>
      </w:r>
      <w:r w:rsidR="000C0C6B">
        <w:t xml:space="preserve"> предусматривает дальнейшее развитие </w:t>
      </w:r>
      <w:r w:rsidR="000C0C6B" w:rsidRPr="000C0C6B">
        <w:t>научного лицейского общества учащихся (НЛО)</w:t>
      </w:r>
      <w:r w:rsidR="00074CDE">
        <w:t>.</w:t>
      </w: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Цели, задачи, направления работы</w:t>
      </w:r>
    </w:p>
    <w:p w:rsidR="00275DFA" w:rsidRPr="00275DFA" w:rsidRDefault="00074CDE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Научное 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– добровольное творческое объединение учащихся, стремящихся совершенствовать свои знания в определенной области науки, профиля класса, учебного предмета, развивать свой интеллект, приобретать умения и навыки исследовательской деятельности под руководством ученых и педагогов. </w:t>
      </w:r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Целью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создания 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является выявление и поддержка одаренных и способных учащихся, развитие их интеллектуальных и творческих способностей настоящего специалиста и ученого, развитие у учащихся исследовательского мышления и элементарных навыков выполнения научно-исследовательских работ, практическое закрепление изучаемого теоретического материала, поддержание познавательного интереса, поддержка научно-исследовательской деятельности школьников, содействие профориентации и профотбору школьников взаимодействие с профессорско-преподавательским составом вузовских кафедр.</w:t>
      </w:r>
      <w:proofErr w:type="gramEnd"/>
    </w:p>
    <w:p w:rsidR="00275DFA" w:rsidRPr="00275DFA" w:rsidRDefault="00275DFA" w:rsidP="00275DFA">
      <w:pPr>
        <w:pStyle w:val="a4"/>
        <w:ind w:left="-284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 </w:t>
      </w:r>
      <w:r w:rsidR="00074CDE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074CDE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активное включение школьников в процесс саморазвития;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навыков самостоятельной работы школьников;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выявления и поддержки школьников, предрасположенных к исследовательской деятельности;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навыков самостоятельного выявления и решения проблем;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формирование единого общества со своими традициями;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научных взглядов школьников;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развитие интереса к исследованию окружающей естественной и социальной среды;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с гуманистическим видением окружающего мира, способной к </w:t>
      </w:r>
      <w:proofErr w:type="spellStart"/>
      <w:r w:rsidRPr="00275DFA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в постоянно изменяющихся </w:t>
      </w:r>
      <w:proofErr w:type="spellStart"/>
      <w:r w:rsidRPr="00275DFA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условиях;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пропаганда знаний об окружающем мире;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воспитание духовной культуры и высоких нравственных качеств;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участие в олимпиадах, конкурсах, научно-практических конференциях.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создание условий для вовлечения в коллективную поисково-исследовательскую деятельность учащихся разных возрастных групп для их совместной работы с исследователями-профессионалами;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проведение исследований, имеющих практическое значение или теоретическое обобщение какой-либо известной теории учебных курсов;</w:t>
      </w:r>
    </w:p>
    <w:p w:rsidR="00275DFA" w:rsidRPr="00275DFA" w:rsidRDefault="00275DFA" w:rsidP="00074CDE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пропаганда достижений науки, техники, литературы, искусства.</w:t>
      </w:r>
    </w:p>
    <w:p w:rsidR="00074CDE" w:rsidRDefault="00074CDE" w:rsidP="00275DFA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принципы деятельности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4CDE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275DFA" w:rsidRPr="00275DFA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Принцип единства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- все мы являемся частью природы, мы представляем собой ценный вид, однако не более важный, чем другие; все живые существа, включая человека, имеют свою значимость; </w:t>
      </w:r>
    </w:p>
    <w:p w:rsidR="00275DFA" w:rsidRPr="00275DFA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Принцип уважения к природе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- каждое живое существо имеет право на жизнь; наличие этого права не зависит от степени его полезности для нас; </w:t>
      </w:r>
      <w:r w:rsidR="007A1220" w:rsidRPr="00275DFA">
        <w:rPr>
          <w:rFonts w:ascii="Times New Roman" w:eastAsia="Times New Roman" w:hAnsi="Times New Roman" w:cs="Times New Roman"/>
          <w:sz w:val="24"/>
          <w:szCs w:val="24"/>
        </w:rPr>
        <w:t>максимальный отказ от проведения исследований и опытов, связанных с причинением вреда живым организмам (разрушение, невосполнимое повреждение, причинение боли);</w:t>
      </w:r>
    </w:p>
    <w:p w:rsidR="00275DFA" w:rsidRPr="00275DFA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Принцип сотрудничества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- наша роль заключается в понимании и сотрудничестве с природой, а не в ее завоевании; </w:t>
      </w:r>
    </w:p>
    <w:p w:rsidR="00275DFA" w:rsidRPr="00275DFA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Принцип любви, заботы и радости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- лучшее в жизни - не материальное; </w:t>
      </w:r>
    </w:p>
    <w:p w:rsidR="00275DFA" w:rsidRPr="00275DFA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Принцип охраны природы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- недостойно человека, быть причиной преждевременного исчезновения каких-либо видов, существующих в природе. </w:t>
      </w:r>
    </w:p>
    <w:p w:rsidR="00275DFA" w:rsidRPr="00275DFA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Принцип "Чти свои корни"</w:t>
      </w:r>
      <w:r w:rsidR="007A12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- Земля без нас сможет существовать, а мы без нее - нет, истощенная Земля - истощенная экономика. </w:t>
      </w:r>
    </w:p>
    <w:p w:rsidR="00275DFA" w:rsidRPr="00275DFA" w:rsidRDefault="007A1220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Принцип "Непосредственный опыт - лучший учитель"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- чтобы любить и понимать природу и самого себя, необходимо затратить время на познание, чувственное восприятие воздуха, воды, почвы, растений, животных и других компонентов природы. </w:t>
      </w:r>
    </w:p>
    <w:p w:rsidR="00275DFA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«Принцип научности» - 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научная обоснованность проводимых исследований, опытов и практических работ; учёт целесообразности проводимых исследований, опытов и практических работ.</w:t>
      </w:r>
    </w:p>
    <w:p w:rsidR="00074CDE" w:rsidRDefault="00074CDE" w:rsidP="00074CDE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Направление деятельности </w:t>
      </w:r>
      <w:r w:rsidR="007A1220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7A1220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научных сил к руководству научными работами школьников;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исследовательской деятельности школьников;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контактов с представителями академической науки, общественных движений;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пропаганда и распространение материалов о своей исследовательской деятельности;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ведение летописи Общества;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стенной печати; 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проведение регулярных обзоров научной и научно- популярной литературы.</w:t>
      </w:r>
    </w:p>
    <w:p w:rsidR="00275DFA" w:rsidRPr="00275DFA" w:rsidRDefault="00275DFA" w:rsidP="007A1220">
      <w:pPr>
        <w:pStyle w:val="a4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издание научных сборников исследовательских работ школьников. </w:t>
      </w:r>
    </w:p>
    <w:p w:rsidR="00275DFA" w:rsidRPr="00275DFA" w:rsidRDefault="00275DFA" w:rsidP="007A1220">
      <w:pPr>
        <w:pStyle w:val="a4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Формы работы </w:t>
      </w:r>
      <w:r w:rsidR="007A1220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7A1220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</w:t>
      </w:r>
      <w:r w:rsidR="007A12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12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других образовательных учреждений;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со студенческими научными обществами;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 представителей </w:t>
      </w:r>
      <w:r w:rsidR="007A12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12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(подготовка разовых докладов, изготовление наглядных пособий, компьютерное оформление работ);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групповая работа над совместными исследовательскими проектами;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DFA">
        <w:rPr>
          <w:rFonts w:ascii="Times New Roman" w:eastAsia="Times New Roman" w:hAnsi="Times New Roman" w:cs="Times New Roman"/>
          <w:sz w:val="24"/>
          <w:szCs w:val="24"/>
        </w:rPr>
        <w:t>массовые формы работы (встречи с интересными людьми, предметные недели, школьные олимпиады, недели науки, ученические чтения, творческие мастерские, лаборатория диагностики одаренности школьников, творческие коллоквиумы, профильные экспедиции, турниры, выставки творческих работ, конкурс знатоков наук, многопрофильные научно-методические сборы).</w:t>
      </w:r>
      <w:proofErr w:type="gramEnd"/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создание банка данных о творческих способностях учащихся, их одаренности на основе психолого-педагогического тестирования, индивидуальных собеседований и непосредственной практической деятельности школьников.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специализированных индивидуальных и дифференцированных программ поддержки и развития одаренных учащихся.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заказов учреждений, предприятий, научных организаций, частных лиц на исследования;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</w:t>
      </w:r>
      <w:proofErr w:type="spellStart"/>
      <w:r w:rsidRPr="00275DFA">
        <w:rPr>
          <w:rFonts w:ascii="Times New Roman" w:eastAsia="Times New Roman" w:hAnsi="Times New Roman" w:cs="Times New Roman"/>
          <w:sz w:val="24"/>
          <w:szCs w:val="24"/>
        </w:rPr>
        <w:t>межсекционных</w:t>
      </w:r>
      <w:proofErr w:type="spellEnd"/>
      <w:r w:rsidRPr="00275DFA">
        <w:rPr>
          <w:rFonts w:ascii="Times New Roman" w:eastAsia="Times New Roman" w:hAnsi="Times New Roman" w:cs="Times New Roman"/>
          <w:sz w:val="24"/>
          <w:szCs w:val="24"/>
        </w:rPr>
        <w:t>, межшкольных научно-исследовательских проектов;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создание кружков, факультативов, разработка спецкурсов, системы творческих заданий, спроектированных для различных возрастных групп учащихся;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лекториев по темам проектов, по вопросам культуры умственного труда, по отдельным вопросам науки, техники, искусства; 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организа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softHyphen/>
        <w:t>ция выставок;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создание групп для решения конкретных исследовательских задач;</w:t>
      </w:r>
    </w:p>
    <w:p w:rsidR="00275DFA" w:rsidRP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компьютерных учебных программ, </w:t>
      </w:r>
      <w:proofErr w:type="spellStart"/>
      <w:r w:rsidRPr="00275DFA">
        <w:rPr>
          <w:rFonts w:ascii="Times New Roman" w:eastAsia="Times New Roman" w:hAnsi="Times New Roman" w:cs="Times New Roman"/>
          <w:sz w:val="24"/>
          <w:szCs w:val="24"/>
        </w:rPr>
        <w:t>видеопособий</w:t>
      </w:r>
      <w:proofErr w:type="spellEnd"/>
      <w:r w:rsidRPr="00275DFA">
        <w:rPr>
          <w:rFonts w:ascii="Times New Roman" w:eastAsia="Times New Roman" w:hAnsi="Times New Roman" w:cs="Times New Roman"/>
          <w:sz w:val="24"/>
          <w:szCs w:val="24"/>
        </w:rPr>
        <w:t>, приборов, установок, учебных пособий.</w:t>
      </w:r>
    </w:p>
    <w:p w:rsidR="00275DFA" w:rsidRDefault="00275DFA" w:rsidP="007A1220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обзоров научной и научно-популярной литературы.</w:t>
      </w:r>
    </w:p>
    <w:p w:rsidR="007A1220" w:rsidRPr="00275DFA" w:rsidRDefault="007A1220" w:rsidP="007A1220">
      <w:pPr>
        <w:pStyle w:val="a4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Занятия с членами </w:t>
      </w:r>
      <w:r w:rsidR="007A12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12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(индивидуальные или с </w:t>
      </w:r>
      <w:proofErr w:type="spellStart"/>
      <w:r w:rsidRPr="00275DFA">
        <w:rPr>
          <w:rFonts w:ascii="Times New Roman" w:eastAsia="Times New Roman" w:hAnsi="Times New Roman" w:cs="Times New Roman"/>
          <w:sz w:val="24"/>
          <w:szCs w:val="24"/>
        </w:rPr>
        <w:t>микрогруппой</w:t>
      </w:r>
      <w:proofErr w:type="spellEnd"/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) проходят по утверждённым программам, включаемым в общий пакет учебных программ кафедр и МО, и заключаются в прохождении нескольких этапов: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ознакомительный этап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(его длительность зависит от степени развития начальных навыков исследовательского мышления учащегося, но может продолжаться не более 1 года; включает в себя общее знакомство учащегося с выбранным им направлением работы, развитие готовности к восприятию теоретического материала по данному направлению);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теоретический этап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(продолжается в течение учебного года, включает в себя выбор учащимся темы работы и теоретическую подготовку по выбранной теме);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практический этап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(чаще всего проходит в летний период в условиях экспедиции и включает в себя практическое проведение учащимся собственного исследования, постановку опыта или какую-либо практическую работу);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аналитический этап 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(продолжается в течение первого полугодия и включает в себя анализ и обработку полученного в ходе исследования практического материала, оформление выступлений, докладов и рефератов по итогам проведённой работы, подготовку и выступление на детских научно-практических конференциях). </w:t>
      </w:r>
    </w:p>
    <w:p w:rsidR="00275DFA" w:rsidRPr="00275DFA" w:rsidRDefault="00BB3246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имеет разработанные </w:t>
      </w:r>
      <w:r w:rsidR="00275DFA"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выполненной детской научно-исследовательской работы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которыми происходит разграничение уровней обучения учащихся: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1. Научно-исследовательская работа (НИР) 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первого уровня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работа практического или реферативного характера;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тема, цели и задачи работы определены педагогом или научным руководителем;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малый объём практического материала или отсутствие практической части в работе;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наличие только одной рецензии педагога на представленную работу. </w:t>
      </w:r>
    </w:p>
    <w:p w:rsidR="00275DFA" w:rsidRPr="00275DFA" w:rsidRDefault="00275DFA" w:rsidP="00BB3246">
      <w:pPr>
        <w:pStyle w:val="a4"/>
        <w:tabs>
          <w:tab w:val="center" w:pos="4677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2. НИР 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второго уровня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32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работа практического характера;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тема, цели и задачи работы определены совместно педагогом и научным руководителем;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большой объем самостоятельности в обработке данных и анализе полученного материала;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выполнению работы;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наличие рецензий педагога и научного руководителя на представленную работу.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3. НИР 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третьего уровня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работа практического характера;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тема, цели и задачи работы определены самостоятельно; </w:t>
      </w:r>
    </w:p>
    <w:p w:rsidR="00275DFA" w:rsidRP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обработка данных, анализ полученного материала и выводы по анализу; </w:t>
      </w:r>
    </w:p>
    <w:p w:rsidR="00275DFA" w:rsidRPr="00275DFA" w:rsidRDefault="00275DFA" w:rsidP="00BB324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тщательность в выполнении работы, наличие рецензий педагога, научного руководителя на представленную работу и дипломов участника или призера; </w:t>
      </w:r>
    </w:p>
    <w:p w:rsidR="00275DFA" w:rsidRDefault="00275DFA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наличие рецензии специалиста по профилю представленной работы. </w:t>
      </w:r>
    </w:p>
    <w:p w:rsidR="005967C6" w:rsidRDefault="005967C6" w:rsidP="00BB3246">
      <w:pPr>
        <w:pStyle w:val="a4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328" w:rsidRDefault="00BB3246" w:rsidP="00390074">
      <w:pPr>
        <w:pStyle w:val="a4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5DFA" w:rsidRPr="00275DFA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секции по всем направлениям гуманитарных, естественнонаучных и физико-математических наук как отраслей знаний. </w:t>
      </w:r>
      <w:r w:rsidR="002A2328">
        <w:rPr>
          <w:rFonts w:ascii="Times New Roman" w:eastAsia="Times New Roman" w:hAnsi="Times New Roman" w:cs="Times New Roman"/>
          <w:sz w:val="24"/>
          <w:szCs w:val="24"/>
        </w:rPr>
        <w:t>Координирует работу по выявлению и поддержке одарённых детей,  осуществляет мониторинг</w:t>
      </w:r>
      <w:r w:rsidR="001F17E0">
        <w:rPr>
          <w:rFonts w:ascii="Times New Roman" w:eastAsia="Times New Roman" w:hAnsi="Times New Roman" w:cs="Times New Roman"/>
          <w:sz w:val="24"/>
          <w:szCs w:val="24"/>
        </w:rPr>
        <w:t xml:space="preserve"> достижений по направлениям:</w:t>
      </w:r>
    </w:p>
    <w:p w:rsidR="001F17E0" w:rsidRDefault="001F17E0" w:rsidP="008B0EEF">
      <w:pPr>
        <w:pStyle w:val="a4"/>
        <w:numPr>
          <w:ilvl w:val="0"/>
          <w:numId w:val="8"/>
        </w:numPr>
        <w:tabs>
          <w:tab w:val="left" w:pos="284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предметных способностей;</w:t>
      </w:r>
    </w:p>
    <w:p w:rsidR="002A2328" w:rsidRDefault="002A2328" w:rsidP="008B0EEF">
      <w:pPr>
        <w:pStyle w:val="a4"/>
        <w:numPr>
          <w:ilvl w:val="0"/>
          <w:numId w:val="8"/>
        </w:numPr>
        <w:tabs>
          <w:tab w:val="left" w:pos="284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способностей к иностранным языкам</w:t>
      </w:r>
      <w:r w:rsidR="001F17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17E0" w:rsidRDefault="001F17E0" w:rsidP="008B0EEF">
      <w:pPr>
        <w:pStyle w:val="a4"/>
        <w:numPr>
          <w:ilvl w:val="0"/>
          <w:numId w:val="8"/>
        </w:numPr>
        <w:tabs>
          <w:tab w:val="left" w:pos="284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A2328">
        <w:rPr>
          <w:rFonts w:ascii="Times New Roman" w:eastAsia="Times New Roman" w:hAnsi="Times New Roman" w:cs="Times New Roman"/>
          <w:sz w:val="24"/>
          <w:szCs w:val="24"/>
        </w:rPr>
        <w:t>азвитие технической одарённости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A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328" w:rsidRDefault="002A2328" w:rsidP="008B0EEF">
      <w:pPr>
        <w:pStyle w:val="a4"/>
        <w:numPr>
          <w:ilvl w:val="0"/>
          <w:numId w:val="8"/>
        </w:numPr>
        <w:tabs>
          <w:tab w:val="left" w:pos="284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возможностей</w:t>
      </w:r>
      <w:r w:rsidR="001F17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328" w:rsidRDefault="001F17E0" w:rsidP="008B0EEF">
      <w:pPr>
        <w:pStyle w:val="a4"/>
        <w:numPr>
          <w:ilvl w:val="0"/>
          <w:numId w:val="8"/>
        </w:numPr>
        <w:tabs>
          <w:tab w:val="left" w:pos="284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A2328">
        <w:rPr>
          <w:rFonts w:ascii="Times New Roman" w:eastAsia="Times New Roman" w:hAnsi="Times New Roman" w:cs="Times New Roman"/>
          <w:sz w:val="24"/>
          <w:szCs w:val="24"/>
        </w:rPr>
        <w:t>азвитие творческих возможностей: артистическая и музыкальная, изобразительно-художественная, литературная  одарённость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A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7E0" w:rsidRDefault="001F17E0" w:rsidP="008B0EEF">
      <w:pPr>
        <w:pStyle w:val="a4"/>
        <w:numPr>
          <w:ilvl w:val="0"/>
          <w:numId w:val="8"/>
        </w:numPr>
        <w:tabs>
          <w:tab w:val="left" w:pos="284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A2328">
        <w:rPr>
          <w:rFonts w:ascii="Times New Roman" w:eastAsia="Times New Roman" w:hAnsi="Times New Roman" w:cs="Times New Roman"/>
          <w:sz w:val="24"/>
          <w:szCs w:val="24"/>
        </w:rPr>
        <w:t>азработка и реализация социально-значимых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328" w:rsidRDefault="002A2328" w:rsidP="008B0EEF">
      <w:pPr>
        <w:pStyle w:val="a4"/>
        <w:numPr>
          <w:ilvl w:val="0"/>
          <w:numId w:val="8"/>
        </w:numPr>
        <w:tabs>
          <w:tab w:val="left" w:pos="284"/>
        </w:tabs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лидерской одарённости</w:t>
      </w:r>
      <w:r w:rsidR="008C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EEF" w:rsidRDefault="008B0EEF" w:rsidP="00275DF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2328" w:rsidRPr="008B0EEF" w:rsidRDefault="008B0EEF" w:rsidP="00275DF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EEF">
        <w:rPr>
          <w:rFonts w:ascii="Times New Roman" w:eastAsia="Times New Roman" w:hAnsi="Times New Roman" w:cs="Times New Roman"/>
          <w:i/>
          <w:sz w:val="24"/>
          <w:szCs w:val="24"/>
        </w:rPr>
        <w:t>Структура  НОУ</w:t>
      </w:r>
    </w:p>
    <w:p w:rsidR="008C7443" w:rsidRPr="005967C6" w:rsidRDefault="008C7443" w:rsidP="005967C6">
      <w:pPr>
        <w:pStyle w:val="a4"/>
        <w:ind w:left="-284" w:firstLine="284"/>
        <w:rPr>
          <w:rFonts w:ascii="Times New Roman" w:eastAsia="Times New Roman" w:hAnsi="Times New Roman" w:cs="Times New Roman"/>
        </w:rPr>
      </w:pPr>
      <w:r w:rsidRPr="005967C6">
        <w:rPr>
          <w:rFonts w:ascii="Times New Roman" w:eastAsia="Times New Roman" w:hAnsi="Times New Roman" w:cs="Times New Roman"/>
        </w:rPr>
        <w:t>Высшим органом является общее собрание, которое проводится не реже одного раза в год. Собрание избирает Совет НОУ в составе куратора, координатора, руководителей секций.</w:t>
      </w:r>
    </w:p>
    <w:p w:rsidR="008C7443" w:rsidRPr="005967C6" w:rsidRDefault="008C7443" w:rsidP="005967C6">
      <w:pPr>
        <w:pStyle w:val="a4"/>
        <w:ind w:left="-284" w:firstLine="284"/>
        <w:rPr>
          <w:rFonts w:ascii="Times New Roman" w:eastAsia="Times New Roman" w:hAnsi="Times New Roman" w:cs="Times New Roman"/>
        </w:rPr>
      </w:pPr>
      <w:r w:rsidRPr="005967C6">
        <w:rPr>
          <w:rFonts w:ascii="Times New Roman" w:eastAsia="Times New Roman" w:hAnsi="Times New Roman" w:cs="Times New Roman"/>
        </w:rPr>
        <w:t xml:space="preserve">Представителем НОУ может стать любой обучающий в школе, рекомендованный преподавателем. </w:t>
      </w:r>
    </w:p>
    <w:p w:rsidR="008C7443" w:rsidRPr="008B0EEF" w:rsidRDefault="008C7443" w:rsidP="008B0EEF">
      <w:pPr>
        <w:pStyle w:val="a4"/>
        <w:ind w:left="-284" w:firstLine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Организационно научное общество учащихся представляет собой совокупность следующих структурных подразделений:</w:t>
      </w:r>
    </w:p>
    <w:p w:rsidR="008C7443" w:rsidRPr="008B0EEF" w:rsidRDefault="008B0EEF" w:rsidP="008B0EEF">
      <w:pPr>
        <w:pStyle w:val="a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 xml:space="preserve">1. </w:t>
      </w:r>
      <w:r w:rsidR="008C7443" w:rsidRPr="008B0EEF">
        <w:rPr>
          <w:rFonts w:ascii="Times New Roman" w:eastAsia="Times New Roman" w:hAnsi="Times New Roman" w:cs="Times New Roman"/>
        </w:rPr>
        <w:t xml:space="preserve">секции: 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математическая;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физическая;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информационных технологий;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лингвистики и литературоведения;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lastRenderedPageBreak/>
        <w:t>историко-обществоведческая;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иностранных языков;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естественнонаучная;</w:t>
      </w:r>
    </w:p>
    <w:p w:rsidR="008C7443" w:rsidRPr="008B0EEF" w:rsidRDefault="008C7443" w:rsidP="008B0EEF">
      <w:pPr>
        <w:pStyle w:val="a4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психолого-педагогическая.</w:t>
      </w:r>
    </w:p>
    <w:p w:rsidR="008C7443" w:rsidRPr="008B0EEF" w:rsidRDefault="008B0EEF" w:rsidP="008B0EEF">
      <w:pPr>
        <w:pStyle w:val="a4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8C7443" w:rsidRPr="008B0EEF">
        <w:rPr>
          <w:rFonts w:ascii="Times New Roman" w:eastAsia="Times New Roman" w:hAnsi="Times New Roman" w:cs="Times New Roman"/>
        </w:rPr>
        <w:t>клубы:</w:t>
      </w:r>
    </w:p>
    <w:p w:rsidR="008C7443" w:rsidRPr="008B0EEF" w:rsidRDefault="008C7443" w:rsidP="008B0EEF">
      <w:pPr>
        <w:pStyle w:val="a4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Интеллектуальный клуб;</w:t>
      </w:r>
    </w:p>
    <w:p w:rsidR="008C7443" w:rsidRPr="008B0EEF" w:rsidRDefault="008C7443" w:rsidP="008B0EEF">
      <w:pPr>
        <w:pStyle w:val="a4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клуб «Юного туриста»;</w:t>
      </w:r>
    </w:p>
    <w:p w:rsidR="008C7443" w:rsidRPr="008B0EEF" w:rsidRDefault="008C7443" w:rsidP="008B0EEF">
      <w:pPr>
        <w:pStyle w:val="a4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клуб «Патриот».</w:t>
      </w:r>
    </w:p>
    <w:p w:rsidR="008C7443" w:rsidRPr="008B0EEF" w:rsidRDefault="008B0EEF" w:rsidP="008B0EEF">
      <w:pPr>
        <w:pStyle w:val="a4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8C7443" w:rsidRPr="008B0EEF">
        <w:rPr>
          <w:rFonts w:ascii="Times New Roman" w:eastAsia="Times New Roman" w:hAnsi="Times New Roman" w:cs="Times New Roman"/>
        </w:rPr>
        <w:t>объединения:</w:t>
      </w:r>
    </w:p>
    <w:p w:rsidR="008C7443" w:rsidRPr="008B0EEF" w:rsidRDefault="008C7443" w:rsidP="008B0EEF">
      <w:pPr>
        <w:pStyle w:val="a4"/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детская организация «Тектон»;</w:t>
      </w:r>
    </w:p>
    <w:p w:rsidR="008C7443" w:rsidRPr="008B0EEF" w:rsidRDefault="008C7443" w:rsidP="008B0EEF">
      <w:pPr>
        <w:pStyle w:val="a4"/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кукольный театр «Куклы и дети»;</w:t>
      </w:r>
    </w:p>
    <w:p w:rsidR="008C7443" w:rsidRPr="008B0EEF" w:rsidRDefault="008C7443" w:rsidP="008B0EEF">
      <w:pPr>
        <w:pStyle w:val="a4"/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</w:rPr>
      </w:pPr>
      <w:r w:rsidRPr="008B0EEF">
        <w:rPr>
          <w:rFonts w:ascii="Times New Roman" w:eastAsia="Times New Roman" w:hAnsi="Times New Roman" w:cs="Times New Roman"/>
        </w:rPr>
        <w:t>социально-значимых проектов.</w:t>
      </w:r>
    </w:p>
    <w:p w:rsidR="006537F0" w:rsidRDefault="006537F0" w:rsidP="006537F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НОУ</w:t>
      </w:r>
    </w:p>
    <w:p w:rsidR="006537F0" w:rsidRDefault="006537F0" w:rsidP="006537F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26.45pt;margin-top:10.4pt;width:0;height:19.5pt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26.45pt;margin-top:10.4pt;width:52.5pt;height:0;flip:x;z-index:25168998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23.7pt;margin-top:10.4pt;width:0;height:19.5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88.65pt;margin-top:10.4pt;width:35.05pt;height:0;z-index:251687936" o:connectortype="straight"/>
        </w:pict>
      </w:r>
      <w:r w:rsidR="00D4167C" w:rsidRPr="00D4167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.1pt;width:109.7pt;height:23.25pt;z-index:251660288;mso-position-horizontal:center;mso-width-relative:margin;mso-height-relative:margin">
            <v:textbox>
              <w:txbxContent>
                <w:p w:rsidR="00C73438" w:rsidRPr="006537F0" w:rsidRDefault="00C73438" w:rsidP="00C73438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куратор</w:t>
                  </w:r>
                </w:p>
                <w:p w:rsidR="00C73438" w:rsidRDefault="00C73438"/>
              </w:txbxContent>
            </v:textbox>
          </v:shape>
        </w:pict>
      </w:r>
    </w:p>
    <w:p w:rsidR="006537F0" w:rsidRPr="00A23793" w:rsidRDefault="006537F0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37F0" w:rsidRPr="00A23793" w:rsidRDefault="00280183" w:rsidP="006537F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373.95pt;margin-top:7.55pt;width:61.5pt;height:0;z-index:2516869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435.45pt;margin-top:7.55pt;width:.05pt;height:192pt;z-index:251678720" o:connectortype="straight">
            <v:stroke endarrow="block"/>
          </v:shape>
        </w:pict>
      </w:r>
      <w:r w:rsidR="00EE713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93.2pt;margin-top:12.05pt;width:87.75pt;height:0;z-index:251693056" o:connectortype="straight">
            <v:stroke startarrow="block" endarrow="block"/>
          </v:shape>
        </w:pict>
      </w:r>
      <w:r w:rsidR="00E6569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73.95pt;margin-top:12.05pt;width:15pt;height:0;z-index:251680768" o:connectortype="straight"/>
        </w:pict>
      </w:r>
      <w:r w:rsidR="00E6569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88.95pt;margin-top:12.05pt;width:0;height:21pt;z-index:251679744" o:connectortype="straight">
            <v:stroke endarrow="block"/>
          </v:shape>
        </w:pict>
      </w:r>
      <w:r w:rsidR="00E6569B" w:rsidRPr="00D4167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 id="_x0000_s1033" type="#_x0000_t202" style="position:absolute;left:0;text-align:left;margin-left:280.95pt;margin-top:2.3pt;width:93pt;height:20.25pt;z-index:251664384;mso-width-relative:margin;mso-height-relative:margin">
            <v:textbox>
              <w:txbxContent>
                <w:p w:rsidR="00C73438" w:rsidRPr="00C73438" w:rsidRDefault="00C73438" w:rsidP="00C7343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438"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xbxContent>
            </v:textbox>
          </v:shape>
        </w:pict>
      </w:r>
      <w:r w:rsidR="0014244B" w:rsidRPr="00D4167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 id="_x0000_s1032" type="#_x0000_t202" style="position:absolute;left:0;text-align:left;margin-left:49.95pt;margin-top:2.3pt;width:143.25pt;height:24pt;z-index:251662336;mso-width-relative:margin;mso-height-relative:margin">
            <v:textbox>
              <w:txbxContent>
                <w:p w:rsidR="00C73438" w:rsidRDefault="00C73438" w:rsidP="0014244B">
                  <w:pPr>
                    <w:jc w:val="center"/>
                  </w:pPr>
                  <w:r w:rsidRPr="005967C6">
                    <w:rPr>
                      <w:rFonts w:ascii="Times New Roman" w:eastAsia="Times New Roman" w:hAnsi="Times New Roman" w:cs="Times New Roman"/>
                    </w:rPr>
                    <w:t>руководител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5967C6">
                    <w:rPr>
                      <w:rFonts w:ascii="Times New Roman" w:eastAsia="Times New Roman" w:hAnsi="Times New Roman" w:cs="Times New Roman"/>
                    </w:rPr>
                    <w:t xml:space="preserve"> секций</w:t>
                  </w:r>
                </w:p>
              </w:txbxContent>
            </v:textbox>
          </v:shape>
        </w:pict>
      </w: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126.45pt;margin-top:12.5pt;width:0;height:6.75pt;z-index:251692032" o:connectortype="straight"/>
        </w:pict>
      </w:r>
    </w:p>
    <w:p w:rsidR="006537F0" w:rsidRPr="00A23793" w:rsidRDefault="00E6569B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8" style="position:absolute;margin-left:307.4pt;margin-top:5.45pt;width:93.75pt;height:19.5pt;z-index:251674624">
            <v:textbox>
              <w:txbxContent>
                <w:p w:rsidR="00E6569B" w:rsidRPr="00E6569B" w:rsidRDefault="00E6569B" w:rsidP="00E65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569B">
                    <w:rPr>
                      <w:rFonts w:ascii="Times New Roman" w:hAnsi="Times New Roman" w:cs="Times New Roman"/>
                    </w:rPr>
                    <w:t>клубы</w:t>
                  </w:r>
                </w:p>
              </w:txbxContent>
            </v:textbox>
          </v:rect>
        </w:pict>
      </w:r>
      <w:r w:rsidR="0014244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7" style="position:absolute;margin-left:29.7pt;margin-top:5.45pt;width:184.5pt;height:19.5pt;z-index:251673600">
            <v:textbox>
              <w:txbxContent>
                <w:p w:rsidR="0014244B" w:rsidRPr="0014244B" w:rsidRDefault="0014244B" w:rsidP="00142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44B">
                    <w:rPr>
                      <w:rFonts w:ascii="Times New Roman" w:hAnsi="Times New Roman" w:cs="Times New Roman"/>
                    </w:rPr>
                    <w:t>предметные секции</w:t>
                  </w:r>
                </w:p>
              </w:txbxContent>
            </v:textbox>
          </v:rect>
        </w:pict>
      </w: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21.2pt;margin-top:11.15pt;width:0;height:147pt;z-index:2516951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26.45pt;margin-top:11.15pt;width:0;height:147pt;z-index:2516971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26.45pt;margin-top:11.15pt;width:0;height:0;z-index:2516961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14.45pt;margin-top:11.15pt;width:1.5pt;height:0;z-index:2516940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424.2pt;margin-top:1.4pt;width:0;height:118.5pt;z-index:251682816" o:connectortype="straight"/>
        </w:pict>
      </w:r>
      <w:r w:rsidR="00E6569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401.15pt;margin-top:1.4pt;width:23.05pt;height:0;z-index:251681792" o:connectortype="straight"/>
        </w:pict>
      </w: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margin-left:137.7pt;margin-top:5.6pt;width:130.5pt;height:33pt;z-index:251669504">
            <v:textbox>
              <w:txbxContent>
                <w:p w:rsidR="0014244B" w:rsidRDefault="0014244B" w:rsidP="0014244B">
                  <w:r w:rsidRPr="008B0EEF">
                    <w:rPr>
                      <w:rFonts w:ascii="Times New Roman" w:eastAsia="Times New Roman" w:hAnsi="Times New Roman" w:cs="Times New Roman"/>
                    </w:rPr>
                    <w:t>лингвистики и литературоведения</w:t>
                  </w:r>
                </w:p>
                <w:p w:rsidR="002F5B6E" w:rsidRPr="002F5B6E" w:rsidRDefault="002F5B6E" w:rsidP="002F5B6E"/>
              </w:txbxContent>
            </v:textbox>
          </v:rect>
        </w:pict>
      </w:r>
      <w:r w:rsidR="00E6569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9" style="position:absolute;margin-left:288.65pt;margin-top:7.1pt;width:119.25pt;height:31.5pt;z-index:251675648">
            <v:textbox>
              <w:txbxContent>
                <w:p w:rsidR="00E6569B" w:rsidRDefault="00E6569B" w:rsidP="00E6569B">
                  <w:pPr>
                    <w:jc w:val="center"/>
                  </w:pPr>
                  <w:r w:rsidRPr="008B0EEF">
                    <w:rPr>
                      <w:rFonts w:ascii="Times New Roman" w:eastAsia="Times New Roman" w:hAnsi="Times New Roman" w:cs="Times New Roman"/>
                    </w:rPr>
                    <w:t>Интеллектуальный клуб</w:t>
                  </w:r>
                </w:p>
              </w:txbxContent>
            </v:textbox>
          </v:rect>
        </w:pict>
      </w:r>
      <w:r w:rsidR="0014244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9" style="position:absolute;margin-left:-9.3pt;margin-top:5.6pt;width:119.25pt;height:33pt;z-index:251665408">
            <v:textbox>
              <w:txbxContent>
                <w:p w:rsidR="00A23793" w:rsidRPr="002F5B6E" w:rsidRDefault="0014244B" w:rsidP="00A2379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A23793" w:rsidRPr="002F5B6E">
                    <w:rPr>
                      <w:rFonts w:ascii="Times New Roman" w:hAnsi="Times New Roman" w:cs="Times New Roman"/>
                    </w:rPr>
                    <w:t>атематическая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109.95pt;margin-top:9.8pt;width:11.25pt;height:0;flip:x;z-index:25170227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26.45pt;margin-top:9.8pt;width:11.25pt;height:0;z-index:2516981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407.9pt;margin-top:9.8pt;width:16.3pt;height:0;flip:x;z-index:251685888" o:connectortype="straight"/>
        </w:pict>
      </w:r>
    </w:p>
    <w:p w:rsidR="006537F0" w:rsidRPr="00A23793" w:rsidRDefault="006537F0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137.7pt;margin-top:6.2pt;width:130.5pt;height:32.25pt;z-index:251670528">
            <v:textbox>
              <w:txbxContent>
                <w:p w:rsidR="0014244B" w:rsidRDefault="0014244B" w:rsidP="0014244B">
                  <w:r w:rsidRPr="008B0EEF">
                    <w:rPr>
                      <w:rFonts w:ascii="Times New Roman" w:eastAsia="Times New Roman" w:hAnsi="Times New Roman" w:cs="Times New Roman"/>
                    </w:rPr>
                    <w:t>историко-обществоведческая</w:t>
                  </w:r>
                </w:p>
                <w:p w:rsidR="0014244B" w:rsidRDefault="0014244B"/>
              </w:txbxContent>
            </v:textbox>
          </v:rect>
        </w:pict>
      </w:r>
      <w:r w:rsidR="00E6569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0" style="position:absolute;margin-left:288.65pt;margin-top:6.2pt;width:119.25pt;height:34.1pt;z-index:251676672">
            <v:textbox>
              <w:txbxContent>
                <w:p w:rsidR="00E6569B" w:rsidRDefault="00E6569B" w:rsidP="00E6569B">
                  <w:pPr>
                    <w:jc w:val="center"/>
                  </w:pPr>
                  <w:r w:rsidRPr="008B0EEF">
                    <w:rPr>
                      <w:rFonts w:ascii="Times New Roman" w:eastAsia="Times New Roman" w:hAnsi="Times New Roman" w:cs="Times New Roman"/>
                    </w:rPr>
                    <w:t>клуб «Юного туриста»</w:t>
                  </w:r>
                </w:p>
              </w:txbxContent>
            </v:textbox>
          </v:rect>
        </w:pict>
      </w:r>
      <w:r w:rsidR="0014244B" w:rsidRPr="008B0EEF">
        <w:rPr>
          <w:rFonts w:ascii="Times New Roman" w:eastAsia="Times New Roman" w:hAnsi="Times New Roman" w:cs="Times New Roman"/>
        </w:rPr>
        <w:t>иностранны</w:t>
      </w:r>
      <w:r w:rsidR="0014244B">
        <w:rPr>
          <w:rFonts w:ascii="Times New Roman" w:eastAsia="Times New Roman" w:hAnsi="Times New Roman" w:cs="Times New Roman"/>
        </w:rPr>
        <w:t>х</w:t>
      </w:r>
      <w:r w:rsidR="0014244B" w:rsidRPr="008B0EEF">
        <w:rPr>
          <w:rFonts w:ascii="Times New Roman" w:eastAsia="Times New Roman" w:hAnsi="Times New Roman" w:cs="Times New Roman"/>
        </w:rPr>
        <w:t xml:space="preserve"> язык</w:t>
      </w:r>
      <w:r w:rsidR="0014244B">
        <w:rPr>
          <w:rFonts w:ascii="Times New Roman" w:eastAsia="Times New Roman" w:hAnsi="Times New Roman" w:cs="Times New Roman"/>
        </w:rPr>
        <w:t>ов</w:t>
      </w:r>
      <w:r w:rsidR="0014244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0" style="position:absolute;margin-left:-9.3pt;margin-top:3.95pt;width:119.25pt;height:34.5pt;z-index:251666432;mso-position-horizontal-relative:text;mso-position-vertical-relative:text">
            <v:textbox>
              <w:txbxContent>
                <w:p w:rsidR="002F5B6E" w:rsidRPr="002F5B6E" w:rsidRDefault="002F5B6E">
                  <w:pPr>
                    <w:rPr>
                      <w:rFonts w:ascii="Times New Roman" w:hAnsi="Times New Roman" w:cs="Times New Roman"/>
                    </w:rPr>
                  </w:pPr>
                  <w:r w:rsidRPr="002F5B6E">
                    <w:rPr>
                      <w:rFonts w:ascii="Times New Roman" w:hAnsi="Times New Roman" w:cs="Times New Roman"/>
                    </w:rPr>
                    <w:t>физическая</w:t>
                  </w:r>
                </w:p>
              </w:txbxContent>
            </v:textbox>
          </v:rect>
        </w:pict>
      </w: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109.95pt;margin-top:8.55pt;width:11.25pt;height:0;flip:x;z-index:2517043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121.2pt;margin-top:8.55pt;width:0;height:0;z-index:2517032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26.45pt;margin-top:8.55pt;width:11.25pt;height:0;z-index:2516992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407.9pt;margin-top:8.55pt;width:16.3pt;height:0;flip:x;z-index:251684864" o:connectortype="straight"/>
        </w:pict>
      </w:r>
    </w:p>
    <w:p w:rsidR="006537F0" w:rsidRPr="00A23793" w:rsidRDefault="006537F0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5" style="position:absolute;margin-left:137.7pt;margin-top:6.8pt;width:130.5pt;height:31.5pt;z-index:251671552">
            <v:textbox>
              <w:txbxContent>
                <w:p w:rsidR="002F5B6E" w:rsidRPr="0014244B" w:rsidRDefault="0014244B" w:rsidP="0014244B">
                  <w:r w:rsidRPr="008B0EEF">
                    <w:rPr>
                      <w:rFonts w:ascii="Times New Roman" w:eastAsia="Times New Roman" w:hAnsi="Times New Roman" w:cs="Times New Roman"/>
                    </w:rPr>
                    <w:t>иностранны</w:t>
                  </w:r>
                  <w:r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8B0EEF">
                    <w:rPr>
                      <w:rFonts w:ascii="Times New Roman" w:eastAsia="Times New Roman" w:hAnsi="Times New Roman" w:cs="Times New Roman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</w:rPr>
                    <w:t>ов</w:t>
                  </w:r>
                </w:p>
              </w:txbxContent>
            </v:textbox>
          </v:rect>
        </w:pict>
      </w:r>
      <w:r w:rsidR="00E6569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1" style="position:absolute;margin-left:288.65pt;margin-top:6.8pt;width:119.25pt;height:33.35pt;z-index:251677696">
            <v:textbox>
              <w:txbxContent>
                <w:p w:rsidR="00E6569B" w:rsidRPr="008B0EEF" w:rsidRDefault="00E6569B" w:rsidP="00E6569B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B0EEF">
                    <w:rPr>
                      <w:rFonts w:ascii="Times New Roman" w:eastAsia="Times New Roman" w:hAnsi="Times New Roman" w:cs="Times New Roman"/>
                    </w:rPr>
                    <w:t>клуб «Патриот».</w:t>
                  </w:r>
                </w:p>
                <w:p w:rsidR="00E6569B" w:rsidRPr="00E6569B" w:rsidRDefault="00E6569B" w:rsidP="00E6569B">
                  <w:pPr>
                    <w:ind w:left="360"/>
                  </w:pPr>
                </w:p>
              </w:txbxContent>
            </v:textbox>
          </v:rect>
        </w:pict>
      </w:r>
      <w:r w:rsidR="0014244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1" style="position:absolute;margin-left:-9.3pt;margin-top:6.8pt;width:119.25pt;height:31.5pt;z-index:251667456">
            <v:textbox>
              <w:txbxContent>
                <w:p w:rsidR="002F5B6E" w:rsidRDefault="002F5B6E">
                  <w:r w:rsidRPr="008B0EEF">
                    <w:rPr>
                      <w:rFonts w:ascii="Times New Roman" w:eastAsia="Times New Roman" w:hAnsi="Times New Roman" w:cs="Times New Roman"/>
                    </w:rPr>
                    <w:t>информационны</w:t>
                  </w:r>
                  <w:r w:rsidR="0014244B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8B0EEF">
                    <w:rPr>
                      <w:rFonts w:ascii="Times New Roman" w:eastAsia="Times New Roman" w:hAnsi="Times New Roman" w:cs="Times New Roman"/>
                    </w:rPr>
                    <w:t xml:space="preserve"> технологи</w:t>
                  </w:r>
                  <w:r w:rsidR="0014244B">
                    <w:rPr>
                      <w:rFonts w:ascii="Times New Roman" w:eastAsia="Times New Roman" w:hAnsi="Times New Roman" w:cs="Times New Roman"/>
                    </w:rPr>
                    <w:t>й</w:t>
                  </w:r>
                </w:p>
              </w:txbxContent>
            </v:textbox>
          </v:rect>
        </w:pict>
      </w:r>
    </w:p>
    <w:p w:rsidR="006537F0" w:rsidRPr="00A23793" w:rsidRDefault="00EE7136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109.95pt;margin-top:6.9pt;width:11.25pt;height:0;flip:x;z-index:25170534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126.45pt;margin-top:6.9pt;width:11.25pt;height:0;z-index:2517002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407.9pt;margin-top:10.65pt;width:16.3pt;height:0;flip:x;z-index:251683840" o:connectortype="straight"/>
        </w:pict>
      </w:r>
    </w:p>
    <w:p w:rsidR="006537F0" w:rsidRPr="00A23793" w:rsidRDefault="006537F0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37F0" w:rsidRPr="00A23793" w:rsidRDefault="0014244B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6" style="position:absolute;margin-left:137.7pt;margin-top:5.9pt;width:130.5pt;height:31.5pt;z-index:251672576">
            <v:textbox>
              <w:txbxContent>
                <w:p w:rsidR="0014244B" w:rsidRPr="0014244B" w:rsidRDefault="0014244B" w:rsidP="0014244B">
                  <w:r w:rsidRPr="008B0EEF">
                    <w:rPr>
                      <w:rFonts w:ascii="Times New Roman" w:eastAsia="Times New Roman" w:hAnsi="Times New Roman" w:cs="Times New Roman"/>
                    </w:rPr>
                    <w:t>психолого-педагогическая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2" style="position:absolute;margin-left:-9.3pt;margin-top:5.9pt;width:119.25pt;height:31.5pt;z-index:251668480">
            <v:textbox>
              <w:txbxContent>
                <w:p w:rsidR="002F5B6E" w:rsidRDefault="002F5B6E">
                  <w:r w:rsidRPr="008B0EEF">
                    <w:rPr>
                      <w:rFonts w:ascii="Times New Roman" w:eastAsia="Times New Roman" w:hAnsi="Times New Roman" w:cs="Times New Roman"/>
                    </w:rPr>
                    <w:t>естественнонаучная</w:t>
                  </w:r>
                </w:p>
              </w:txbxContent>
            </v:textbox>
          </v:rect>
        </w:pict>
      </w:r>
    </w:p>
    <w:p w:rsidR="006537F0" w:rsidRPr="00A23793" w:rsidRDefault="00280183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1" style="position:absolute;margin-left:349.2pt;margin-top:7.5pt;width:104.25pt;height:20.25pt;z-index:251707392">
            <v:textbox>
              <w:txbxContent>
                <w:p w:rsidR="00280183" w:rsidRDefault="00280183" w:rsidP="00280183">
                  <w:pPr>
                    <w:jc w:val="center"/>
                  </w:pPr>
                  <w:r w:rsidRPr="008B0EEF">
                    <w:rPr>
                      <w:rFonts w:ascii="Times New Roman" w:eastAsia="Times New Roman" w:hAnsi="Times New Roman" w:cs="Times New Roman"/>
                    </w:rPr>
                    <w:t>объединения</w:t>
                  </w:r>
                </w:p>
              </w:txbxContent>
            </v:textbox>
          </v:rect>
        </w:pict>
      </w:r>
      <w:r w:rsidR="00EE713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109.95pt;margin-top:7.5pt;width:11.25pt;height:0;flip:x;z-index:251706368" o:connectortype="straight"/>
        </w:pict>
      </w:r>
      <w:r w:rsidR="00EE713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126.45pt;margin-top:7.5pt;width:11.25pt;height:0;z-index:251701248" o:connectortype="straight"/>
        </w:pict>
      </w:r>
    </w:p>
    <w:p w:rsidR="006537F0" w:rsidRPr="00A23793" w:rsidRDefault="003521BD" w:rsidP="002F5B6E">
      <w:pPr>
        <w:pStyle w:val="a4"/>
        <w:ind w:left="2552" w:hanging="2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314.7pt;margin-top:5.7pt;width:34.5pt;height:0;z-index:25171660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314.7pt;margin-top:5.7pt;width:0;height:19.5pt;flip:y;z-index:251715584" o:connectortype="straight"/>
        </w:pict>
      </w:r>
    </w:p>
    <w:p w:rsidR="006537F0" w:rsidRPr="00A23793" w:rsidRDefault="003521BD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414.45pt;margin-top:12.15pt;width:0;height:10.5pt;z-index:2517145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268.2pt;margin-top:12.15pt;width:0;height:10.5pt;z-index:2517135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37.7pt;margin-top:12.15pt;width:0;height:10.5pt;z-index:2517125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137.7pt;margin-top:11.4pt;width:276.75pt;height:.75pt;z-index:251711488" o:connectortype="straight"/>
        </w:pict>
      </w:r>
    </w:p>
    <w:p w:rsidR="006537F0" w:rsidRPr="00A23793" w:rsidRDefault="00280183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4" style="position:absolute;margin-left:82.95pt;margin-top:8.85pt;width:116.25pt;height:37.5pt;z-index:251710464">
            <v:textbox>
              <w:txbxContent>
                <w:p w:rsidR="00280183" w:rsidRDefault="00280183" w:rsidP="00280183">
                  <w:pPr>
                    <w:jc w:val="center"/>
                  </w:pPr>
                  <w:r w:rsidRPr="008B0EEF">
                    <w:rPr>
                      <w:rFonts w:ascii="Times New Roman" w:eastAsia="Times New Roman" w:hAnsi="Times New Roman" w:cs="Times New Roman"/>
                    </w:rPr>
                    <w:t>детская организация «Тектон»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2" style="position:absolute;margin-left:214.2pt;margin-top:8.85pt;width:108.75pt;height:37.5pt;z-index:251708416">
            <v:textbox>
              <w:txbxContent>
                <w:p w:rsidR="00280183" w:rsidRDefault="00280183" w:rsidP="00280183">
                  <w:pPr>
                    <w:jc w:val="center"/>
                  </w:pPr>
                  <w:r w:rsidRPr="008B0EEF">
                    <w:rPr>
                      <w:rFonts w:ascii="Times New Roman" w:eastAsia="Times New Roman" w:hAnsi="Times New Roman" w:cs="Times New Roman"/>
                    </w:rPr>
                    <w:t>социально-значимых проектов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3" style="position:absolute;margin-left:337.95pt;margin-top:8.85pt;width:115.5pt;height:37.5pt;z-index:251709440">
            <v:textbox>
              <w:txbxContent>
                <w:p w:rsidR="003521BD" w:rsidRDefault="003521BD" w:rsidP="003521BD">
                  <w:pPr>
                    <w:jc w:val="center"/>
                  </w:pPr>
                  <w:r w:rsidRPr="008B0EEF">
                    <w:rPr>
                      <w:rFonts w:ascii="Times New Roman" w:eastAsia="Times New Roman" w:hAnsi="Times New Roman" w:cs="Times New Roman"/>
                    </w:rPr>
                    <w:t>кукольный театр «Куклы и дети»</w:t>
                  </w:r>
                </w:p>
              </w:txbxContent>
            </v:textbox>
          </v:rect>
        </w:pict>
      </w:r>
    </w:p>
    <w:p w:rsidR="006537F0" w:rsidRPr="00A23793" w:rsidRDefault="006537F0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37F0" w:rsidRPr="00A23793" w:rsidRDefault="006537F0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37F0" w:rsidRPr="00A23793" w:rsidRDefault="006537F0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521BD" w:rsidRPr="006537F0" w:rsidRDefault="003521BD" w:rsidP="003521B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В конце учебного года проводится заключительная конференция, на которой подводятся итоги работы, награждаются победители, определяются участники будущих олимпиад и конференций, конкурсов проектов.</w:t>
      </w:r>
    </w:p>
    <w:p w:rsidR="003521BD" w:rsidRPr="00A23793" w:rsidRDefault="003521BD" w:rsidP="003521B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Права и обязанности представителей </w:t>
      </w:r>
      <w:r w:rsidR="008B0EE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8B0EEF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Ученик, участвующий в работе </w:t>
      </w:r>
      <w:r w:rsidR="008B0EE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0EE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имеет право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>выбрать одно из направлений научно-исследовательской работы;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выбрать форму выполнения научной работы (реферат, доклад, проект, конструкция и т.д.);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иметь научного руководителя;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рецензирование своих работ учеными - независимыми экспертами с последующим представлением их на городскую и областную конференцию; 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получить необходимую консультацию у руководителя секции;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иметь индивидуальный график консультаций в процессе создания научной работы;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tabs>
          <w:tab w:val="left" w:pos="4650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получить рецензию на научную работу;</w:t>
      </w:r>
      <w:r w:rsidR="008B0E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выступить с окончательным вариантом научной работы;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научную работу, получившую высокую оценку в масштабе района, города, области;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ученик, получивший высокую оценку своей работе, получает дополнительный балл по учебному предмету, с которым связана тема его научной работы;</w:t>
      </w:r>
    </w:p>
    <w:p w:rsidR="00275DFA" w:rsidRP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ученик, имеющий убедительные научные результаты, получает разовое вознаграждение или стипендию из фонда директора школы;</w:t>
      </w:r>
    </w:p>
    <w:p w:rsidR="00275DFA" w:rsidRDefault="00275DFA" w:rsidP="008B0EEF">
      <w:pPr>
        <w:pStyle w:val="a4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педагог – руководитель научной работы, получившей высокую оценку, имеет право на материальное вознаграждение.</w:t>
      </w:r>
    </w:p>
    <w:p w:rsidR="00822F92" w:rsidRPr="00275DFA" w:rsidRDefault="00822F92" w:rsidP="00822F9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75DFA" w:rsidRPr="00275DFA" w:rsidRDefault="00275DFA" w:rsidP="00275D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Лицеист, участвующий в </w:t>
      </w:r>
      <w:r w:rsidR="00822F9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2F9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5DFA">
        <w:rPr>
          <w:rFonts w:ascii="Times New Roman" w:eastAsia="Times New Roman" w:hAnsi="Times New Roman" w:cs="Times New Roman"/>
          <w:i/>
          <w:iCs/>
          <w:sz w:val="24"/>
          <w:szCs w:val="24"/>
        </w:rPr>
        <w:t>обязан</w:t>
      </w:r>
      <w:r w:rsidRPr="00275D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5DFA" w:rsidRPr="00275DFA" w:rsidRDefault="00275DFA" w:rsidP="00822F92">
      <w:pPr>
        <w:pStyle w:val="a4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навыки самообразовательной работы;</w:t>
      </w:r>
    </w:p>
    <w:p w:rsidR="00275DFA" w:rsidRPr="00275DFA" w:rsidRDefault="00275DFA" w:rsidP="00822F92">
      <w:pPr>
        <w:pStyle w:val="a4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активно участвовать в работе своей секции;</w:t>
      </w:r>
    </w:p>
    <w:p w:rsidR="00275DFA" w:rsidRPr="00275DFA" w:rsidRDefault="00275DFA" w:rsidP="00822F92">
      <w:pPr>
        <w:pStyle w:val="a4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 сообщать о промежуточных результатах своих исследований на заседании своей секции;</w:t>
      </w:r>
    </w:p>
    <w:p w:rsidR="00275DFA" w:rsidRPr="00275DFA" w:rsidRDefault="00275DFA" w:rsidP="00822F92">
      <w:pPr>
        <w:pStyle w:val="a4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активно участвовать в различных научных форумах;</w:t>
      </w:r>
    </w:p>
    <w:p w:rsidR="00275DFA" w:rsidRPr="00275DFA" w:rsidRDefault="00275DFA" w:rsidP="00822F92">
      <w:pPr>
        <w:pStyle w:val="a4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соблюдать сроки выполнения научных работ;</w:t>
      </w:r>
    </w:p>
    <w:p w:rsidR="004A4DC0" w:rsidRPr="00275DFA" w:rsidRDefault="00275DFA" w:rsidP="00822F92">
      <w:pPr>
        <w:pStyle w:val="a4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DFA">
        <w:rPr>
          <w:rFonts w:ascii="Times New Roman" w:eastAsia="Times New Roman" w:hAnsi="Times New Roman" w:cs="Times New Roman"/>
          <w:sz w:val="24"/>
          <w:szCs w:val="24"/>
        </w:rPr>
        <w:t xml:space="preserve"> выполнять требования к выполнению научной работы.</w:t>
      </w:r>
    </w:p>
    <w:sectPr w:rsidR="004A4DC0" w:rsidRPr="00275DFA" w:rsidSect="0064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53"/>
    <w:multiLevelType w:val="hybridMultilevel"/>
    <w:tmpl w:val="D86C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73C"/>
    <w:multiLevelType w:val="multilevel"/>
    <w:tmpl w:val="16A0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46A27"/>
    <w:multiLevelType w:val="multilevel"/>
    <w:tmpl w:val="B40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F17BC"/>
    <w:multiLevelType w:val="multilevel"/>
    <w:tmpl w:val="855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71131"/>
    <w:multiLevelType w:val="hybridMultilevel"/>
    <w:tmpl w:val="7C1A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55EF2"/>
    <w:multiLevelType w:val="hybridMultilevel"/>
    <w:tmpl w:val="8E44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2637F"/>
    <w:multiLevelType w:val="multilevel"/>
    <w:tmpl w:val="8B3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02C27"/>
    <w:multiLevelType w:val="multilevel"/>
    <w:tmpl w:val="1F2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015BB"/>
    <w:multiLevelType w:val="multilevel"/>
    <w:tmpl w:val="C16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C3DF2"/>
    <w:multiLevelType w:val="hybridMultilevel"/>
    <w:tmpl w:val="674E80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5636B5"/>
    <w:multiLevelType w:val="hybridMultilevel"/>
    <w:tmpl w:val="AD74EE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970858"/>
    <w:multiLevelType w:val="hybridMultilevel"/>
    <w:tmpl w:val="A6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93B92"/>
    <w:multiLevelType w:val="multilevel"/>
    <w:tmpl w:val="416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B49B6"/>
    <w:multiLevelType w:val="hybridMultilevel"/>
    <w:tmpl w:val="421A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24322"/>
    <w:multiLevelType w:val="hybridMultilevel"/>
    <w:tmpl w:val="7694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F168A"/>
    <w:multiLevelType w:val="hybridMultilevel"/>
    <w:tmpl w:val="01D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976EC"/>
    <w:multiLevelType w:val="hybridMultilevel"/>
    <w:tmpl w:val="FB2A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85FEE"/>
    <w:multiLevelType w:val="multilevel"/>
    <w:tmpl w:val="17404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71FBA"/>
    <w:multiLevelType w:val="hybridMultilevel"/>
    <w:tmpl w:val="6D56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14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DFA"/>
    <w:rsid w:val="00054994"/>
    <w:rsid w:val="00074CDE"/>
    <w:rsid w:val="0009447B"/>
    <w:rsid w:val="000C0C6B"/>
    <w:rsid w:val="0014244B"/>
    <w:rsid w:val="001F17E0"/>
    <w:rsid w:val="00275DFA"/>
    <w:rsid w:val="00280183"/>
    <w:rsid w:val="002A2328"/>
    <w:rsid w:val="002C0119"/>
    <w:rsid w:val="002F5B6E"/>
    <w:rsid w:val="003521BD"/>
    <w:rsid w:val="00352F7B"/>
    <w:rsid w:val="00390074"/>
    <w:rsid w:val="0039196B"/>
    <w:rsid w:val="00496C60"/>
    <w:rsid w:val="004A4DC0"/>
    <w:rsid w:val="005967C6"/>
    <w:rsid w:val="006453B5"/>
    <w:rsid w:val="006537F0"/>
    <w:rsid w:val="00700E31"/>
    <w:rsid w:val="00775935"/>
    <w:rsid w:val="007A1220"/>
    <w:rsid w:val="00822F92"/>
    <w:rsid w:val="008B0EEF"/>
    <w:rsid w:val="008C7443"/>
    <w:rsid w:val="009A1848"/>
    <w:rsid w:val="00A23793"/>
    <w:rsid w:val="00A74A14"/>
    <w:rsid w:val="00BB3246"/>
    <w:rsid w:val="00C73438"/>
    <w:rsid w:val="00CC49BB"/>
    <w:rsid w:val="00D4167C"/>
    <w:rsid w:val="00D52F9F"/>
    <w:rsid w:val="00E6569B"/>
    <w:rsid w:val="00E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53"/>
        <o:r id="V:Rule4" type="connector" idref="#_x0000_s1054"/>
        <o:r id="V:Rule6" type="connector" idref="#_x0000_s1055"/>
        <o:r id="V:Rule8" type="connector" idref="#_x0000_s1056"/>
        <o:r id="V:Rule10" type="connector" idref="#_x0000_s1057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  <o:r id="V:Rule20" type="connector" idref="#_x0000_s1062"/>
        <o:r id="V:Rule22" type="connector" idref="#_x0000_s1063"/>
        <o:r id="V:Rule24" type="connector" idref="#_x0000_s1064"/>
        <o:r id="V:Rule26" type="connector" idref="#_x0000_s1065"/>
        <o:r id="V:Rule28" type="connector" idref="#_x0000_s1066"/>
        <o:r id="V:Rule30" type="connector" idref="#_x0000_s1067"/>
        <o:r id="V:Rule32" type="connector" idref="#_x0000_s1068"/>
        <o:r id="V:Rule34" type="connector" idref="#_x0000_s1069"/>
        <o:r id="V:Rule36" type="connector" idref="#_x0000_s1070"/>
        <o:r id="V:Rule38" type="connector" idref="#_x0000_s1071"/>
        <o:r id="V:Rule40" type="connector" idref="#_x0000_s1072"/>
        <o:r id="V:Rule42" type="connector" idref="#_x0000_s1073"/>
        <o:r id="V:Rule44" type="connector" idref="#_x0000_s1074"/>
        <o:r id="V:Rule46" type="connector" idref="#_x0000_s1075"/>
        <o:r id="V:Rule48" type="connector" idref="#_x0000_s1076"/>
        <o:r id="V:Rule50" type="connector" idref="#_x0000_s1077"/>
        <o:r id="V:Rule52" type="connector" idref="#_x0000_s1078"/>
        <o:r id="V:Rule54" type="connector" idref="#_x0000_s1079"/>
        <o:r id="V:Rule56" type="connector" idref="#_x0000_s1080"/>
        <o:r id="V:Rule58" type="connector" idref="#_x0000_s1085"/>
        <o:r id="V:Rule60" type="connector" idref="#_x0000_s1086"/>
        <o:r id="V:Rule62" type="connector" idref="#_x0000_s1087"/>
        <o:r id="V:Rule66" type="connector" idref="#_x0000_s1089"/>
        <o:r id="V:Rule68" type="connector" idref="#_x0000_s1090"/>
        <o:r id="V:Rule7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5"/>
  </w:style>
  <w:style w:type="paragraph" w:styleId="1">
    <w:name w:val="heading 1"/>
    <w:basedOn w:val="a"/>
    <w:next w:val="a"/>
    <w:link w:val="10"/>
    <w:uiPriority w:val="9"/>
    <w:qFormat/>
    <w:rsid w:val="00C7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5DFA"/>
    <w:pPr>
      <w:spacing w:after="0" w:line="240" w:lineRule="auto"/>
    </w:pPr>
  </w:style>
  <w:style w:type="character" w:styleId="a5">
    <w:name w:val="Strong"/>
    <w:basedOn w:val="a0"/>
    <w:uiPriority w:val="22"/>
    <w:qFormat/>
    <w:rsid w:val="00275DFA"/>
    <w:rPr>
      <w:b/>
      <w:bCs/>
    </w:rPr>
  </w:style>
  <w:style w:type="paragraph" w:styleId="a6">
    <w:name w:val="List Paragraph"/>
    <w:basedOn w:val="a"/>
    <w:uiPriority w:val="34"/>
    <w:qFormat/>
    <w:rsid w:val="008C7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F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73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73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7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00B6-5258-47B7-BA2E-51CDA432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2012-01-20T10:18:00Z</dcterms:created>
  <dcterms:modified xsi:type="dcterms:W3CDTF">2012-01-25T07:34:00Z</dcterms:modified>
</cp:coreProperties>
</file>